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37" w:rsidRDefault="00713037" w:rsidP="00701563">
      <w:pPr>
        <w:jc w:val="center"/>
        <w:rPr>
          <w:rFonts w:ascii="Trebuchet MS" w:hAnsi="Trebuchet MS"/>
          <w:b/>
        </w:rPr>
      </w:pPr>
    </w:p>
    <w:p w:rsidR="00701563" w:rsidRDefault="00A108BB" w:rsidP="0070156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Rezultate</w:t>
      </w:r>
      <w:r w:rsidR="003E0DC9" w:rsidRPr="003E0DC9">
        <w:rPr>
          <w:rFonts w:ascii="Trebuchet MS" w:hAnsi="Trebuchet MS"/>
          <w:b/>
        </w:rPr>
        <w:t xml:space="preserve"> </w:t>
      </w:r>
      <w:r w:rsidR="00D144A7">
        <w:rPr>
          <w:rFonts w:ascii="Trebuchet MS" w:hAnsi="Trebuchet MS"/>
          <w:b/>
        </w:rPr>
        <w:t>finale</w:t>
      </w:r>
      <w:r w:rsidR="003E0DC9" w:rsidRPr="003E0DC9">
        <w:rPr>
          <w:rFonts w:ascii="Trebuchet MS" w:hAnsi="Trebuchet MS"/>
          <w:b/>
        </w:rPr>
        <w:t xml:space="preserve"> </w:t>
      </w:r>
    </w:p>
    <w:p w:rsidR="00296B8F" w:rsidRPr="00296B8F" w:rsidRDefault="003E0DC9" w:rsidP="00296B8F">
      <w:pPr>
        <w:rPr>
          <w:rFonts w:ascii="Trebuchet MS" w:eastAsia="Times New Roman" w:hAnsi="Trebuchet MS"/>
          <w:b/>
          <w:bCs/>
          <w:lang w:eastAsia="ro-RO"/>
        </w:rPr>
      </w:pPr>
      <w:r w:rsidRPr="003E0DC9">
        <w:rPr>
          <w:rFonts w:ascii="Trebuchet MS" w:hAnsi="Trebuchet MS"/>
          <w:b/>
        </w:rPr>
        <w:t xml:space="preserve">la concursul </w:t>
      </w:r>
      <w:r w:rsidR="00296B8F">
        <w:rPr>
          <w:rFonts w:ascii="Trebuchet MS" w:eastAsia="Times New Roman" w:hAnsi="Trebuchet MS"/>
          <w:b/>
          <w:bCs/>
          <w:lang w:val="fr-FR" w:eastAsia="ro-RO"/>
        </w:rPr>
        <w:t>d</w:t>
      </w:r>
      <w:r w:rsidR="00296B8F">
        <w:rPr>
          <w:rFonts w:ascii="Trebuchet MS" w:eastAsia="Times New Roman" w:hAnsi="Trebuchet MS"/>
          <w:b/>
          <w:bCs/>
          <w:lang w:eastAsia="ro-RO"/>
        </w:rPr>
        <w:t xml:space="preserve">e recrutare </w:t>
      </w:r>
      <w:r w:rsidR="00296B8F" w:rsidRPr="00296B8F">
        <w:rPr>
          <w:rFonts w:ascii="Trebuchet MS" w:eastAsia="Times New Roman" w:hAnsi="Trebuchet MS"/>
          <w:b/>
          <w:bCs/>
          <w:lang w:eastAsia="ro-RO"/>
        </w:rPr>
        <w:t xml:space="preserve">pentru ocuparea pe o perioadă nedeterminată a două funcţii publice de execuție </w:t>
      </w:r>
      <w:r w:rsidR="00296B8F" w:rsidRPr="00296B8F">
        <w:rPr>
          <w:rFonts w:ascii="Trebuchet MS" w:eastAsia="Times New Roman" w:hAnsi="Trebuchet MS"/>
          <w:b/>
          <w:bCs/>
          <w:lang w:val="fr-FR" w:eastAsia="ro-RO"/>
        </w:rPr>
        <w:t>vacante</w:t>
      </w:r>
      <w:r w:rsidR="00296B8F" w:rsidRPr="00296B8F">
        <w:rPr>
          <w:rFonts w:ascii="Trebuchet MS" w:eastAsia="Times New Roman" w:hAnsi="Trebuchet MS"/>
          <w:b/>
          <w:bCs/>
          <w:lang w:eastAsia="ro-RO"/>
        </w:rPr>
        <w:t xml:space="preserve"> de  consilier juridic, clasa I, grad profesional superior </w:t>
      </w:r>
      <w:r w:rsidR="00296B8F">
        <w:rPr>
          <w:rFonts w:ascii="Trebuchet MS" w:eastAsia="Times New Roman" w:hAnsi="Trebuchet MS"/>
          <w:b/>
          <w:bCs/>
          <w:lang w:eastAsia="ro-RO"/>
        </w:rPr>
        <w:t xml:space="preserve">din </w:t>
      </w:r>
      <w:r w:rsidR="00296B8F" w:rsidRPr="00296B8F">
        <w:rPr>
          <w:rFonts w:ascii="Trebuchet MS" w:eastAsia="Times New Roman" w:hAnsi="Trebuchet MS"/>
          <w:b/>
          <w:bCs/>
          <w:lang w:eastAsia="ro-RO"/>
        </w:rPr>
        <w:t>cadrul Direcției reglementare, dezvolt</w:t>
      </w:r>
      <w:r w:rsidR="00296B8F">
        <w:rPr>
          <w:rFonts w:ascii="Trebuchet MS" w:eastAsia="Times New Roman" w:hAnsi="Trebuchet MS"/>
          <w:b/>
          <w:bCs/>
          <w:lang w:eastAsia="ro-RO"/>
        </w:rPr>
        <w:t xml:space="preserve">are și avizare acte normative </w:t>
      </w:r>
      <w:r w:rsidR="00296B8F" w:rsidRPr="00296B8F">
        <w:rPr>
          <w:rFonts w:ascii="Trebuchet MS" w:eastAsia="Times New Roman" w:hAnsi="Trebuchet MS"/>
          <w:b/>
          <w:bCs/>
          <w:lang w:eastAsia="ro-RO"/>
        </w:rPr>
        <w:t>Direcția generală reglementare, monitorizare și contencios</w:t>
      </w:r>
      <w:r w:rsidR="00296B8F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296B8F" w:rsidRPr="00296B8F">
        <w:rPr>
          <w:rFonts w:ascii="Trebuchet MS" w:eastAsia="Times New Roman" w:hAnsi="Trebuchet MS"/>
          <w:b/>
          <w:bCs/>
          <w:lang w:eastAsia="ro-RO"/>
        </w:rPr>
        <w:t>din cadrul Agenției Nationale a Funcționarilor Publici,</w:t>
      </w:r>
    </w:p>
    <w:p w:rsidR="00032497" w:rsidRPr="00296B8F" w:rsidRDefault="00296B8F" w:rsidP="00296B8F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spellStart"/>
      <w:proofErr w:type="gramStart"/>
      <w:r w:rsidRPr="00296B8F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proofErr w:type="gramEnd"/>
      <w:r w:rsidRPr="00296B8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96B8F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296B8F">
        <w:rPr>
          <w:rFonts w:ascii="Trebuchet MS" w:eastAsia="Times New Roman" w:hAnsi="Trebuchet MS"/>
          <w:b/>
          <w:bCs/>
          <w:lang w:val="fr-FR" w:eastAsia="ro-RO"/>
        </w:rPr>
        <w:t xml:space="preserve"> data de 14.03.2022</w:t>
      </w:r>
    </w:p>
    <w:p w:rsidR="00032497" w:rsidRDefault="00032497" w:rsidP="00032497">
      <w:pPr>
        <w:jc w:val="center"/>
        <w:rPr>
          <w:rFonts w:ascii="Trebuchet MS" w:hAnsi="Trebuchet MS"/>
        </w:rPr>
      </w:pPr>
    </w:p>
    <w:tbl>
      <w:tblPr>
        <w:tblStyle w:val="TableGrid"/>
        <w:tblW w:w="15741" w:type="dxa"/>
        <w:jc w:val="center"/>
        <w:tblInd w:w="296" w:type="dxa"/>
        <w:tblLayout w:type="fixed"/>
        <w:tblLook w:val="04A0" w:firstRow="1" w:lastRow="0" w:firstColumn="1" w:lastColumn="0" w:noHBand="0" w:noVBand="1"/>
      </w:tblPr>
      <w:tblGrid>
        <w:gridCol w:w="538"/>
        <w:gridCol w:w="1710"/>
        <w:gridCol w:w="2610"/>
        <w:gridCol w:w="1890"/>
        <w:gridCol w:w="2473"/>
        <w:gridCol w:w="2126"/>
        <w:gridCol w:w="1418"/>
        <w:gridCol w:w="1701"/>
        <w:gridCol w:w="1275"/>
      </w:tblGrid>
      <w:tr w:rsidR="00701563" w:rsidRPr="00713037" w:rsidTr="00296B8F">
        <w:trPr>
          <w:jc w:val="center"/>
        </w:trPr>
        <w:tc>
          <w:tcPr>
            <w:tcW w:w="538" w:type="dxa"/>
            <w:vAlign w:val="center"/>
          </w:tcPr>
          <w:p w:rsidR="00701563" w:rsidRPr="00713037" w:rsidRDefault="00296B8F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Crt</w:t>
            </w:r>
            <w:proofErr w:type="spellEnd"/>
          </w:p>
        </w:tc>
        <w:tc>
          <w:tcPr>
            <w:tcW w:w="1710" w:type="dxa"/>
            <w:vAlign w:val="center"/>
          </w:tcPr>
          <w:p w:rsidR="00701563" w:rsidRPr="00713037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</w:rPr>
              <w:t>Numărul de înregistrare atribuit dosarului de înscriere la concurs</w:t>
            </w:r>
          </w:p>
        </w:tc>
        <w:tc>
          <w:tcPr>
            <w:tcW w:w="2610" w:type="dxa"/>
            <w:vAlign w:val="center"/>
          </w:tcPr>
          <w:p w:rsidR="00701563" w:rsidRPr="00713037" w:rsidRDefault="00E92E88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Funcția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publică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="00701563"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1563"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vacantă</w:t>
            </w:r>
            <w:proofErr w:type="spellEnd"/>
          </w:p>
        </w:tc>
        <w:tc>
          <w:tcPr>
            <w:tcW w:w="1890" w:type="dxa"/>
            <w:vAlign w:val="center"/>
          </w:tcPr>
          <w:p w:rsidR="00701563" w:rsidRPr="00713037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selecție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dosarelor</w:t>
            </w:r>
            <w:proofErr w:type="spellEnd"/>
          </w:p>
        </w:tc>
        <w:tc>
          <w:tcPr>
            <w:tcW w:w="2473" w:type="dxa"/>
            <w:vAlign w:val="center"/>
          </w:tcPr>
          <w:p w:rsidR="00701563" w:rsidRPr="00713037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suplimentare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pentru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testarea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cunoștințelor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operare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pe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calculator</w:t>
            </w:r>
          </w:p>
        </w:tc>
        <w:tc>
          <w:tcPr>
            <w:tcW w:w="2126" w:type="dxa"/>
          </w:tcPr>
          <w:p w:rsidR="00701563" w:rsidRPr="00713037" w:rsidRDefault="00701563" w:rsidP="00701563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suplimentare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pentru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testarea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cunoştinţelor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limbă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străină</w:t>
            </w:r>
            <w:proofErr w:type="spellEnd"/>
          </w:p>
        </w:tc>
        <w:tc>
          <w:tcPr>
            <w:tcW w:w="1418" w:type="dxa"/>
            <w:vAlign w:val="center"/>
          </w:tcPr>
          <w:p w:rsidR="00701563" w:rsidRPr="00713037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Punctaj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obținut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scrisă</w:t>
            </w:r>
            <w:proofErr w:type="spellEnd"/>
          </w:p>
        </w:tc>
        <w:tc>
          <w:tcPr>
            <w:tcW w:w="1701" w:type="dxa"/>
            <w:vAlign w:val="center"/>
          </w:tcPr>
          <w:p w:rsidR="00701563" w:rsidRPr="00713037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Punctaj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obținut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interviu</w:t>
            </w:r>
            <w:proofErr w:type="spellEnd"/>
          </w:p>
        </w:tc>
        <w:tc>
          <w:tcPr>
            <w:tcW w:w="1275" w:type="dxa"/>
            <w:vAlign w:val="center"/>
          </w:tcPr>
          <w:p w:rsidR="00701563" w:rsidRPr="00713037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final</w:t>
            </w:r>
          </w:p>
        </w:tc>
      </w:tr>
      <w:tr w:rsidR="00753A39" w:rsidRPr="00713037" w:rsidTr="00412E5A">
        <w:trPr>
          <w:trHeight w:val="505"/>
          <w:jc w:val="center"/>
        </w:trPr>
        <w:tc>
          <w:tcPr>
            <w:tcW w:w="538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710" w:type="dxa"/>
            <w:vAlign w:val="center"/>
          </w:tcPr>
          <w:p w:rsidR="00753A39" w:rsidRPr="00713037" w:rsidRDefault="00753A39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</w:rPr>
              <w:t>9062</w:t>
            </w:r>
          </w:p>
        </w:tc>
        <w:tc>
          <w:tcPr>
            <w:tcW w:w="2610" w:type="dxa"/>
            <w:vAlign w:val="center"/>
          </w:tcPr>
          <w:p w:rsidR="00753A39" w:rsidRPr="00713037" w:rsidRDefault="00753A39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superior</w:t>
            </w:r>
          </w:p>
        </w:tc>
        <w:tc>
          <w:tcPr>
            <w:tcW w:w="1890" w:type="dxa"/>
            <w:vAlign w:val="center"/>
          </w:tcPr>
          <w:p w:rsidR="00753A39" w:rsidRPr="00713037" w:rsidRDefault="00753A39" w:rsidP="001A090B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753A39" w:rsidRPr="00713037" w:rsidRDefault="00753A39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126" w:type="dxa"/>
            <w:vAlign w:val="center"/>
          </w:tcPr>
          <w:p w:rsidR="00753A39" w:rsidRPr="00713037" w:rsidRDefault="00753A39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753A39" w:rsidRPr="00713037" w:rsidRDefault="00753A39" w:rsidP="00E44736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11,66</w:t>
            </w:r>
          </w:p>
        </w:tc>
        <w:tc>
          <w:tcPr>
            <w:tcW w:w="1701" w:type="dxa"/>
          </w:tcPr>
          <w:p w:rsidR="00753A39" w:rsidRPr="00713037" w:rsidRDefault="00753A39" w:rsidP="00753A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53A39" w:rsidRPr="00713037" w:rsidTr="00412E5A">
        <w:trPr>
          <w:jc w:val="center"/>
        </w:trPr>
        <w:tc>
          <w:tcPr>
            <w:tcW w:w="538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710" w:type="dxa"/>
            <w:vAlign w:val="center"/>
          </w:tcPr>
          <w:p w:rsidR="00753A39" w:rsidRPr="00713037" w:rsidRDefault="00753A39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</w:rPr>
              <w:t>9032</w:t>
            </w:r>
          </w:p>
        </w:tc>
        <w:tc>
          <w:tcPr>
            <w:tcW w:w="2610" w:type="dxa"/>
            <w:vAlign w:val="center"/>
          </w:tcPr>
          <w:p w:rsidR="00753A39" w:rsidRPr="00713037" w:rsidRDefault="00753A39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superior</w:t>
            </w:r>
          </w:p>
        </w:tc>
        <w:tc>
          <w:tcPr>
            <w:tcW w:w="1890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753A39" w:rsidRPr="00713037" w:rsidRDefault="00753A39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126" w:type="dxa"/>
            <w:vAlign w:val="center"/>
          </w:tcPr>
          <w:p w:rsidR="00753A39" w:rsidRPr="00713037" w:rsidRDefault="00753A39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753A39" w:rsidRPr="00713037" w:rsidRDefault="00753A39" w:rsidP="00E44736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1701" w:type="dxa"/>
          </w:tcPr>
          <w:p w:rsidR="00753A39" w:rsidRPr="00713037" w:rsidRDefault="00753A39" w:rsidP="00753A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53A39" w:rsidRPr="00713037" w:rsidRDefault="00713037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53A39" w:rsidRPr="00713037" w:rsidTr="00412E5A">
        <w:trPr>
          <w:jc w:val="center"/>
        </w:trPr>
        <w:tc>
          <w:tcPr>
            <w:tcW w:w="538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710" w:type="dxa"/>
            <w:vAlign w:val="center"/>
          </w:tcPr>
          <w:p w:rsidR="00753A39" w:rsidRPr="00713037" w:rsidRDefault="00753A39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</w:rPr>
              <w:t>8843</w:t>
            </w:r>
          </w:p>
        </w:tc>
        <w:tc>
          <w:tcPr>
            <w:tcW w:w="2610" w:type="dxa"/>
            <w:vAlign w:val="center"/>
          </w:tcPr>
          <w:p w:rsidR="00753A39" w:rsidRPr="00713037" w:rsidRDefault="00753A39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superior</w:t>
            </w:r>
          </w:p>
        </w:tc>
        <w:tc>
          <w:tcPr>
            <w:tcW w:w="1890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753A39" w:rsidRPr="00713037" w:rsidRDefault="00753A39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126" w:type="dxa"/>
            <w:vAlign w:val="center"/>
          </w:tcPr>
          <w:p w:rsidR="00753A39" w:rsidRPr="00713037" w:rsidRDefault="00753A39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753A39" w:rsidRPr="00713037" w:rsidRDefault="00753A39" w:rsidP="00E44736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21,50</w:t>
            </w:r>
          </w:p>
        </w:tc>
        <w:tc>
          <w:tcPr>
            <w:tcW w:w="1701" w:type="dxa"/>
          </w:tcPr>
          <w:p w:rsidR="00753A39" w:rsidRPr="00713037" w:rsidRDefault="00753A39" w:rsidP="00753A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53A39" w:rsidRPr="00713037" w:rsidTr="00412E5A">
        <w:trPr>
          <w:jc w:val="center"/>
        </w:trPr>
        <w:tc>
          <w:tcPr>
            <w:tcW w:w="538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1710" w:type="dxa"/>
            <w:vAlign w:val="center"/>
          </w:tcPr>
          <w:p w:rsidR="00753A39" w:rsidRPr="00713037" w:rsidRDefault="00753A39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</w:rPr>
              <w:t>7930</w:t>
            </w:r>
          </w:p>
        </w:tc>
        <w:tc>
          <w:tcPr>
            <w:tcW w:w="2610" w:type="dxa"/>
            <w:vAlign w:val="center"/>
          </w:tcPr>
          <w:p w:rsidR="00753A39" w:rsidRPr="00713037" w:rsidRDefault="00753A39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superior</w:t>
            </w:r>
          </w:p>
        </w:tc>
        <w:tc>
          <w:tcPr>
            <w:tcW w:w="1890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753A39" w:rsidRPr="00713037" w:rsidRDefault="00753A39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126" w:type="dxa"/>
            <w:vAlign w:val="center"/>
          </w:tcPr>
          <w:p w:rsidR="00753A39" w:rsidRPr="00713037" w:rsidRDefault="00753A39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753A39" w:rsidRPr="00713037" w:rsidRDefault="00753A39" w:rsidP="00E44736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1701" w:type="dxa"/>
          </w:tcPr>
          <w:p w:rsidR="00753A39" w:rsidRPr="00713037" w:rsidRDefault="00753A39" w:rsidP="00753A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53A39" w:rsidRPr="00713037" w:rsidRDefault="00713037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53A39" w:rsidRPr="00713037" w:rsidTr="00412E5A">
        <w:trPr>
          <w:jc w:val="center"/>
        </w:trPr>
        <w:tc>
          <w:tcPr>
            <w:tcW w:w="538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1710" w:type="dxa"/>
            <w:vAlign w:val="center"/>
          </w:tcPr>
          <w:p w:rsidR="00753A39" w:rsidRPr="00713037" w:rsidRDefault="00753A39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</w:rPr>
              <w:t>8104</w:t>
            </w:r>
          </w:p>
        </w:tc>
        <w:tc>
          <w:tcPr>
            <w:tcW w:w="2610" w:type="dxa"/>
            <w:vAlign w:val="center"/>
          </w:tcPr>
          <w:p w:rsidR="00753A39" w:rsidRPr="00713037" w:rsidRDefault="00753A39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superior</w:t>
            </w:r>
          </w:p>
        </w:tc>
        <w:tc>
          <w:tcPr>
            <w:tcW w:w="1890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753A39" w:rsidRPr="00713037" w:rsidRDefault="00753A39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126" w:type="dxa"/>
            <w:vAlign w:val="center"/>
          </w:tcPr>
          <w:p w:rsidR="00753A39" w:rsidRPr="00713037" w:rsidRDefault="00753A39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753A39" w:rsidRPr="00713037" w:rsidRDefault="00753A39" w:rsidP="00E44736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12,66</w:t>
            </w:r>
          </w:p>
        </w:tc>
        <w:tc>
          <w:tcPr>
            <w:tcW w:w="1701" w:type="dxa"/>
          </w:tcPr>
          <w:p w:rsidR="00753A39" w:rsidRPr="00713037" w:rsidRDefault="00753A39" w:rsidP="00753A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53A39" w:rsidRPr="00713037" w:rsidTr="00412E5A">
        <w:trPr>
          <w:jc w:val="center"/>
        </w:trPr>
        <w:tc>
          <w:tcPr>
            <w:tcW w:w="538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1710" w:type="dxa"/>
            <w:vAlign w:val="center"/>
          </w:tcPr>
          <w:p w:rsidR="00753A39" w:rsidRPr="00713037" w:rsidRDefault="00753A39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</w:rPr>
              <w:t>8146</w:t>
            </w:r>
          </w:p>
        </w:tc>
        <w:tc>
          <w:tcPr>
            <w:tcW w:w="2610" w:type="dxa"/>
            <w:vAlign w:val="center"/>
          </w:tcPr>
          <w:p w:rsidR="00753A39" w:rsidRPr="00713037" w:rsidRDefault="00753A39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superior</w:t>
            </w:r>
          </w:p>
        </w:tc>
        <w:tc>
          <w:tcPr>
            <w:tcW w:w="1890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753A39" w:rsidRPr="00713037" w:rsidRDefault="00753A39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126" w:type="dxa"/>
            <w:vAlign w:val="center"/>
          </w:tcPr>
          <w:p w:rsidR="00753A39" w:rsidRPr="00713037" w:rsidRDefault="00753A39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753A39" w:rsidRPr="00713037" w:rsidRDefault="00753A39" w:rsidP="00E44736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9,66</w:t>
            </w:r>
          </w:p>
        </w:tc>
        <w:tc>
          <w:tcPr>
            <w:tcW w:w="1701" w:type="dxa"/>
          </w:tcPr>
          <w:p w:rsidR="00753A39" w:rsidRPr="00713037" w:rsidRDefault="00753A39" w:rsidP="00753A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53A39" w:rsidRPr="00713037" w:rsidTr="00412E5A">
        <w:trPr>
          <w:jc w:val="center"/>
        </w:trPr>
        <w:tc>
          <w:tcPr>
            <w:tcW w:w="538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1710" w:type="dxa"/>
            <w:vAlign w:val="center"/>
          </w:tcPr>
          <w:p w:rsidR="00753A39" w:rsidRPr="00713037" w:rsidRDefault="00753A39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</w:rPr>
              <w:t>8397</w:t>
            </w:r>
          </w:p>
        </w:tc>
        <w:tc>
          <w:tcPr>
            <w:tcW w:w="2610" w:type="dxa"/>
            <w:vAlign w:val="center"/>
          </w:tcPr>
          <w:p w:rsidR="00753A39" w:rsidRPr="00713037" w:rsidRDefault="00753A39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superior</w:t>
            </w:r>
          </w:p>
        </w:tc>
        <w:tc>
          <w:tcPr>
            <w:tcW w:w="1890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753A39" w:rsidRPr="00713037" w:rsidRDefault="00753A39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126" w:type="dxa"/>
            <w:vAlign w:val="center"/>
          </w:tcPr>
          <w:p w:rsidR="00753A39" w:rsidRPr="00713037" w:rsidRDefault="00753A39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753A39" w:rsidRPr="00713037" w:rsidRDefault="00753A39" w:rsidP="00E44736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28,16</w:t>
            </w:r>
          </w:p>
        </w:tc>
        <w:tc>
          <w:tcPr>
            <w:tcW w:w="1701" w:type="dxa"/>
          </w:tcPr>
          <w:p w:rsidR="00753A39" w:rsidRPr="00713037" w:rsidRDefault="00753A39" w:rsidP="00753A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53A39" w:rsidRPr="00713037" w:rsidTr="00412E5A">
        <w:trPr>
          <w:jc w:val="center"/>
        </w:trPr>
        <w:tc>
          <w:tcPr>
            <w:tcW w:w="538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1710" w:type="dxa"/>
            <w:vAlign w:val="center"/>
          </w:tcPr>
          <w:p w:rsidR="00753A39" w:rsidRPr="00713037" w:rsidRDefault="00753A39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</w:rPr>
              <w:t>7973</w:t>
            </w:r>
          </w:p>
        </w:tc>
        <w:tc>
          <w:tcPr>
            <w:tcW w:w="2610" w:type="dxa"/>
            <w:vAlign w:val="center"/>
          </w:tcPr>
          <w:p w:rsidR="00753A39" w:rsidRPr="00713037" w:rsidRDefault="00753A39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superior</w:t>
            </w:r>
          </w:p>
        </w:tc>
        <w:tc>
          <w:tcPr>
            <w:tcW w:w="1890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753A39" w:rsidRPr="00713037" w:rsidRDefault="00753A39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2126" w:type="dxa"/>
            <w:vAlign w:val="center"/>
          </w:tcPr>
          <w:p w:rsidR="00753A39" w:rsidRPr="00713037" w:rsidRDefault="00753A39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753A39" w:rsidRPr="00713037" w:rsidRDefault="00753A39" w:rsidP="00E44736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53A39" w:rsidRPr="00713037" w:rsidRDefault="00753A39" w:rsidP="00753A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53A39" w:rsidRPr="00713037" w:rsidRDefault="00713037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53A39" w:rsidRPr="00713037" w:rsidTr="00412E5A">
        <w:trPr>
          <w:jc w:val="center"/>
        </w:trPr>
        <w:tc>
          <w:tcPr>
            <w:tcW w:w="538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1710" w:type="dxa"/>
            <w:vAlign w:val="center"/>
          </w:tcPr>
          <w:p w:rsidR="00753A39" w:rsidRPr="00713037" w:rsidRDefault="00753A39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</w:rPr>
              <w:t>8375</w:t>
            </w:r>
          </w:p>
        </w:tc>
        <w:tc>
          <w:tcPr>
            <w:tcW w:w="2610" w:type="dxa"/>
            <w:vAlign w:val="center"/>
          </w:tcPr>
          <w:p w:rsidR="00753A39" w:rsidRPr="00713037" w:rsidRDefault="00753A39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superior</w:t>
            </w:r>
          </w:p>
        </w:tc>
        <w:tc>
          <w:tcPr>
            <w:tcW w:w="1890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753A39" w:rsidRPr="00713037" w:rsidRDefault="00753A39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126" w:type="dxa"/>
            <w:vAlign w:val="center"/>
          </w:tcPr>
          <w:p w:rsidR="00753A39" w:rsidRPr="00713037" w:rsidRDefault="00753A39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753A39" w:rsidRPr="00713037" w:rsidRDefault="00753A39" w:rsidP="00E44736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8,00</w:t>
            </w:r>
          </w:p>
        </w:tc>
        <w:tc>
          <w:tcPr>
            <w:tcW w:w="1701" w:type="dxa"/>
          </w:tcPr>
          <w:p w:rsidR="00753A39" w:rsidRPr="00713037" w:rsidRDefault="00753A39" w:rsidP="00753A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53A39" w:rsidRPr="00713037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9C0C73" w:rsidRPr="00713037" w:rsidTr="007F0D4F">
        <w:trPr>
          <w:jc w:val="center"/>
        </w:trPr>
        <w:tc>
          <w:tcPr>
            <w:tcW w:w="538" w:type="dxa"/>
            <w:vAlign w:val="center"/>
          </w:tcPr>
          <w:p w:rsidR="009C0C73" w:rsidRPr="00713037" w:rsidRDefault="009C0C7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10.</w:t>
            </w:r>
          </w:p>
        </w:tc>
        <w:tc>
          <w:tcPr>
            <w:tcW w:w="1710" w:type="dxa"/>
            <w:vAlign w:val="center"/>
          </w:tcPr>
          <w:p w:rsidR="009C0C73" w:rsidRPr="00713037" w:rsidRDefault="009C0C73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</w:rPr>
              <w:t>7104</w:t>
            </w:r>
          </w:p>
        </w:tc>
        <w:tc>
          <w:tcPr>
            <w:tcW w:w="2610" w:type="dxa"/>
            <w:vAlign w:val="center"/>
          </w:tcPr>
          <w:p w:rsidR="009C0C73" w:rsidRPr="00713037" w:rsidRDefault="009C0C73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superior</w:t>
            </w:r>
          </w:p>
        </w:tc>
        <w:tc>
          <w:tcPr>
            <w:tcW w:w="1890" w:type="dxa"/>
            <w:vAlign w:val="center"/>
          </w:tcPr>
          <w:p w:rsidR="009C0C73" w:rsidRPr="00713037" w:rsidRDefault="009C0C7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9C0C73" w:rsidRPr="00713037" w:rsidRDefault="009C0C73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2126" w:type="dxa"/>
            <w:vAlign w:val="center"/>
          </w:tcPr>
          <w:p w:rsidR="009C0C73" w:rsidRPr="00713037" w:rsidRDefault="00753A39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9C0C73" w:rsidRPr="00713037" w:rsidRDefault="00753A39" w:rsidP="00753A39">
            <w:pPr>
              <w:pStyle w:val="ListParagraph"/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C0C73" w:rsidRPr="00713037" w:rsidRDefault="00753A39" w:rsidP="00753A39">
            <w:pPr>
              <w:pStyle w:val="ListParagraph"/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C0C73" w:rsidRPr="00713037" w:rsidRDefault="00713037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13037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</w:tbl>
    <w:p w:rsidR="007929C0" w:rsidRPr="00713037" w:rsidRDefault="007929C0" w:rsidP="003E0DC9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7929C0" w:rsidRPr="00713037" w:rsidRDefault="007929C0" w:rsidP="003E0DC9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7929C0" w:rsidRPr="007612F3" w:rsidRDefault="007929C0" w:rsidP="003E0DC9">
      <w:pPr>
        <w:jc w:val="both"/>
        <w:rPr>
          <w:rFonts w:ascii="Trebuchet MS" w:hAnsi="Trebuchet MS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Afișat</w:t>
      </w:r>
      <w:proofErr w:type="spellEnd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astăzi</w:t>
      </w:r>
      <w:proofErr w:type="spellEnd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, </w:t>
      </w:r>
      <w:r w:rsidR="00753A39"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17.03.2022</w:t>
      </w:r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ora</w:t>
      </w:r>
      <w:proofErr w:type="spellEnd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</w:t>
      </w:r>
      <w:r w:rsidR="00E379D2"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1</w:t>
      </w:r>
      <w:r w:rsidR="007612F3"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5</w:t>
      </w:r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.</w:t>
      </w:r>
      <w:r w:rsidR="00E379D2"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00</w:t>
      </w:r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, la </w:t>
      </w:r>
      <w:proofErr w:type="spellStart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sediul</w:t>
      </w:r>
      <w:proofErr w:type="spellEnd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D64A9"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şi</w:t>
      </w:r>
      <w:proofErr w:type="spellEnd"/>
      <w:r w:rsidR="00BD64A9"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D64A9"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pe</w:t>
      </w:r>
      <w:proofErr w:type="spellEnd"/>
      <w:r w:rsidR="00BD64A9"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site-</w:t>
      </w:r>
      <w:proofErr w:type="spellStart"/>
      <w:r w:rsidR="00BD64A9"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ul</w:t>
      </w:r>
      <w:proofErr w:type="spellEnd"/>
      <w:r w:rsidR="00BD64A9"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Agenției</w:t>
      </w:r>
      <w:proofErr w:type="spellEnd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Naționale</w:t>
      </w:r>
      <w:proofErr w:type="spellEnd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a </w:t>
      </w:r>
      <w:proofErr w:type="spellStart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Funcționarilor</w:t>
      </w:r>
      <w:proofErr w:type="spellEnd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Publici</w:t>
      </w:r>
      <w:proofErr w:type="spellEnd"/>
      <w:r w:rsidRPr="007612F3">
        <w:rPr>
          <w:rFonts w:ascii="Trebuchet MS" w:hAnsi="Trebuchet MS"/>
          <w:color w:val="000000" w:themeColor="text1"/>
          <w:sz w:val="20"/>
          <w:szCs w:val="20"/>
          <w:lang w:val="en-US"/>
        </w:rPr>
        <w:t>.</w:t>
      </w:r>
      <w:proofErr w:type="gramEnd"/>
    </w:p>
    <w:p w:rsidR="007929C0" w:rsidRPr="007612F3" w:rsidRDefault="007929C0" w:rsidP="003E0DC9">
      <w:pPr>
        <w:jc w:val="both"/>
        <w:rPr>
          <w:rFonts w:ascii="Trebuchet MS" w:hAnsi="Trebuchet MS"/>
          <w:color w:val="000000" w:themeColor="text1"/>
          <w:sz w:val="20"/>
          <w:szCs w:val="20"/>
          <w:lang w:val="en-US"/>
        </w:rPr>
      </w:pPr>
    </w:p>
    <w:p w:rsidR="007929C0" w:rsidRPr="00713037" w:rsidRDefault="007929C0" w:rsidP="003E0DC9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7929C0" w:rsidRPr="00713037" w:rsidRDefault="007929C0" w:rsidP="003E0DC9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7929C0" w:rsidRPr="00713037" w:rsidRDefault="007929C0" w:rsidP="007929C0">
      <w:pPr>
        <w:jc w:val="right"/>
        <w:rPr>
          <w:rFonts w:ascii="Trebuchet MS" w:hAnsi="Trebuchet MS"/>
          <w:sz w:val="20"/>
          <w:szCs w:val="20"/>
          <w:lang w:val="en-US"/>
        </w:rPr>
      </w:pPr>
      <w:proofErr w:type="spellStart"/>
      <w:r w:rsidRPr="00713037">
        <w:rPr>
          <w:rFonts w:ascii="Trebuchet MS" w:hAnsi="Trebuchet MS"/>
          <w:sz w:val="20"/>
          <w:szCs w:val="20"/>
          <w:lang w:val="en-US"/>
        </w:rPr>
        <w:t>Secretar</w:t>
      </w:r>
      <w:proofErr w:type="spellEnd"/>
      <w:r w:rsidRPr="0071303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713037">
        <w:rPr>
          <w:rFonts w:ascii="Trebuchet MS" w:hAnsi="Trebuchet MS"/>
          <w:sz w:val="20"/>
          <w:szCs w:val="20"/>
          <w:lang w:val="en-US"/>
        </w:rPr>
        <w:t>comisie</w:t>
      </w:r>
      <w:proofErr w:type="spellEnd"/>
      <w:r w:rsidRPr="00713037">
        <w:rPr>
          <w:rFonts w:ascii="Trebuchet MS" w:hAnsi="Trebuchet MS"/>
          <w:sz w:val="20"/>
          <w:szCs w:val="20"/>
          <w:lang w:val="en-US"/>
        </w:rPr>
        <w:t xml:space="preserve"> concurs:</w:t>
      </w:r>
    </w:p>
    <w:p w:rsidR="007929C0" w:rsidRPr="00713037" w:rsidRDefault="00753A39" w:rsidP="007929C0">
      <w:pPr>
        <w:jc w:val="right"/>
        <w:rPr>
          <w:rFonts w:ascii="Trebuchet MS" w:hAnsi="Trebuchet MS"/>
          <w:sz w:val="20"/>
          <w:szCs w:val="20"/>
          <w:lang w:val="en-US"/>
        </w:rPr>
      </w:pPr>
      <w:bookmarkStart w:id="0" w:name="_GoBack"/>
      <w:bookmarkEnd w:id="0"/>
      <w:r w:rsidRPr="00713037">
        <w:rPr>
          <w:rFonts w:ascii="Trebuchet MS" w:hAnsi="Trebuchet MS"/>
          <w:sz w:val="20"/>
          <w:szCs w:val="20"/>
          <w:lang w:val="en-US"/>
        </w:rPr>
        <w:t xml:space="preserve">Georgeta Stancu, </w:t>
      </w:r>
      <w:proofErr w:type="spellStart"/>
      <w:r w:rsidRPr="00713037">
        <w:rPr>
          <w:rFonts w:ascii="Trebuchet MS" w:hAnsi="Trebuchet MS"/>
          <w:sz w:val="20"/>
          <w:szCs w:val="20"/>
          <w:lang w:val="en-US"/>
        </w:rPr>
        <w:t>consilier</w:t>
      </w:r>
      <w:proofErr w:type="spellEnd"/>
      <w:r w:rsidR="007929C0" w:rsidRPr="00713037">
        <w:rPr>
          <w:rFonts w:ascii="Trebuchet MS" w:hAnsi="Trebuchet MS"/>
          <w:sz w:val="20"/>
          <w:szCs w:val="20"/>
          <w:lang w:val="en-US"/>
        </w:rPr>
        <w:t>, ANFP</w:t>
      </w:r>
    </w:p>
    <w:sectPr w:rsidR="007929C0" w:rsidRPr="00713037" w:rsidSect="0003249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1276" w:right="107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85" w:rsidRDefault="00475685">
      <w:r>
        <w:separator/>
      </w:r>
    </w:p>
  </w:endnote>
  <w:endnote w:type="continuationSeparator" w:id="0">
    <w:p w:rsidR="00475685" w:rsidRDefault="0047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612F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612F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D5186D" wp14:editId="0B16FB7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7930B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612F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612F3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9BB9150" wp14:editId="3BC2743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A5CD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85" w:rsidRDefault="00475685">
      <w:r>
        <w:separator/>
      </w:r>
    </w:p>
  </w:footnote>
  <w:footnote w:type="continuationSeparator" w:id="0">
    <w:p w:rsidR="00475685" w:rsidRDefault="0047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47568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E755A9"/>
    <w:multiLevelType w:val="hybridMultilevel"/>
    <w:tmpl w:val="37A2C18E"/>
    <w:lvl w:ilvl="0" w:tplc="1A5EF8D6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30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8"/>
  </w:num>
  <w:num w:numId="36">
    <w:abstractNumId w:val="32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2497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5E04"/>
    <w:rsid w:val="000836E5"/>
    <w:rsid w:val="00091F0D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BF5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B8F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370D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101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0DC9"/>
    <w:rsid w:val="003E1036"/>
    <w:rsid w:val="003E1A98"/>
    <w:rsid w:val="003E1FC3"/>
    <w:rsid w:val="003E24BA"/>
    <w:rsid w:val="003E2F98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75685"/>
    <w:rsid w:val="0048188B"/>
    <w:rsid w:val="004820AF"/>
    <w:rsid w:val="00485F83"/>
    <w:rsid w:val="004A048D"/>
    <w:rsid w:val="004A145F"/>
    <w:rsid w:val="004A6268"/>
    <w:rsid w:val="004A762C"/>
    <w:rsid w:val="004B1784"/>
    <w:rsid w:val="004B2B65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C73B7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23FB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1675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33F9"/>
    <w:rsid w:val="006F577E"/>
    <w:rsid w:val="006F642D"/>
    <w:rsid w:val="00701563"/>
    <w:rsid w:val="0070372E"/>
    <w:rsid w:val="0070491C"/>
    <w:rsid w:val="0070569C"/>
    <w:rsid w:val="00712267"/>
    <w:rsid w:val="00712A6F"/>
    <w:rsid w:val="00712D2E"/>
    <w:rsid w:val="00713037"/>
    <w:rsid w:val="00714E5A"/>
    <w:rsid w:val="00724C0B"/>
    <w:rsid w:val="0073271E"/>
    <w:rsid w:val="00736D53"/>
    <w:rsid w:val="0074030E"/>
    <w:rsid w:val="00753286"/>
    <w:rsid w:val="00753A39"/>
    <w:rsid w:val="007540FC"/>
    <w:rsid w:val="007543CC"/>
    <w:rsid w:val="007612F3"/>
    <w:rsid w:val="00763E91"/>
    <w:rsid w:val="0076605A"/>
    <w:rsid w:val="00776B5F"/>
    <w:rsid w:val="00780258"/>
    <w:rsid w:val="007858FA"/>
    <w:rsid w:val="00785B47"/>
    <w:rsid w:val="007929C0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24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1DD9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0C73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08BB"/>
    <w:rsid w:val="00A15535"/>
    <w:rsid w:val="00A20481"/>
    <w:rsid w:val="00A21CF1"/>
    <w:rsid w:val="00A22BE8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0212"/>
    <w:rsid w:val="00A65246"/>
    <w:rsid w:val="00A751B3"/>
    <w:rsid w:val="00A80CC5"/>
    <w:rsid w:val="00A81E37"/>
    <w:rsid w:val="00A821E6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8B6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4A9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0ED0"/>
    <w:rsid w:val="00C64A07"/>
    <w:rsid w:val="00C65D9A"/>
    <w:rsid w:val="00C76363"/>
    <w:rsid w:val="00C76684"/>
    <w:rsid w:val="00C8587B"/>
    <w:rsid w:val="00C85917"/>
    <w:rsid w:val="00C876BD"/>
    <w:rsid w:val="00C91AE9"/>
    <w:rsid w:val="00C91C44"/>
    <w:rsid w:val="00C92445"/>
    <w:rsid w:val="00C97CCB"/>
    <w:rsid w:val="00CA3681"/>
    <w:rsid w:val="00CB2D26"/>
    <w:rsid w:val="00CB6809"/>
    <w:rsid w:val="00CC0920"/>
    <w:rsid w:val="00CC5D15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4A7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97D88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5DDC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9D2"/>
    <w:rsid w:val="00E37A7F"/>
    <w:rsid w:val="00E40CC5"/>
    <w:rsid w:val="00E44736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2E88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41CB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BBB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831F-B451-4EE6-975B-49E86B22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Sorin Gabriel Morozan</dc:creator>
  <cp:lastModifiedBy>Georgeta Stancu</cp:lastModifiedBy>
  <cp:revision>9</cp:revision>
  <cp:lastPrinted>2021-12-29T06:07:00Z</cp:lastPrinted>
  <dcterms:created xsi:type="dcterms:W3CDTF">2022-03-16T09:57:00Z</dcterms:created>
  <dcterms:modified xsi:type="dcterms:W3CDTF">2022-03-17T07:27:00Z</dcterms:modified>
</cp:coreProperties>
</file>